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A4319" w:rsidRDefault="00CA4319">
      <w:r w:rsidRPr="00CA4319">
        <w:t>137</w:t>
      </w:r>
      <w:r w:rsidR="00CC70AC">
        <w:t>6</w:t>
      </w:r>
      <w:r w:rsidRPr="00CA4319">
        <w:t>. Poselství Ježíše ze dne 24. listopadu 2020.</w:t>
      </w:r>
    </w:p>
    <w:p w:rsidR="005F0DA5" w:rsidRPr="005F0DA5" w:rsidRDefault="005F0DA5" w:rsidP="005F0DA5">
      <w:pPr>
        <w:rPr>
          <w:lang w:val="es-ES"/>
        </w:rPr>
      </w:pPr>
      <w:r>
        <w:t xml:space="preserve">Nástroj: Glynda Linkous (USA), </w:t>
      </w:r>
      <w:hyperlink r:id="rId4" w:history="1">
        <w:r w:rsidRPr="005F0DA5">
          <w:rPr>
            <w:rStyle w:val="Hypertextovodkaz"/>
            <w:lang w:val="es-ES"/>
          </w:rPr>
          <w:t>https://wingsofprophecy.blogspot.com</w:t>
        </w:r>
      </w:hyperlink>
    </w:p>
    <w:p w:rsidR="00CA4319" w:rsidRPr="00CA4319" w:rsidRDefault="00CA4319"/>
    <w:p w:rsidR="00CA4319" w:rsidRPr="00251B6E" w:rsidRDefault="00CA4319" w:rsidP="00251B6E">
      <w:pPr>
        <w:jc w:val="center"/>
        <w:rPr>
          <w:b/>
        </w:rPr>
      </w:pPr>
      <w:r w:rsidRPr="00251B6E">
        <w:rPr>
          <w:b/>
        </w:rPr>
        <w:t>ZASKOČENI NEPŘIPRAVENÍ</w:t>
      </w:r>
    </w:p>
    <w:p w:rsidR="00CA4319" w:rsidRPr="00CA4319" w:rsidRDefault="00CA4319"/>
    <w:p w:rsidR="00CA4319" w:rsidRDefault="00CA4319">
      <w:r w:rsidRPr="00CA4319">
        <w:t>Jak</w:t>
      </w:r>
      <w:r w:rsidR="00251B6E">
        <w:t>mile</w:t>
      </w:r>
      <w:r w:rsidRPr="00CA4319">
        <w:t xml:space="preserve"> </w:t>
      </w:r>
      <w:r w:rsidR="004910EB">
        <w:t>všechno klesne do chaosu, mnozí z těch, kdo jsou nazývání mým jménem, Mi budou dělat ostudu, až jejich ústa budou pronášet lži, aby si zachránili svou kůži. Stanou se zoufalí ve své nevíře a budou krást a zabíjet, aby se nasytili</w:t>
      </w:r>
      <w:r w:rsidR="00B539B7">
        <w:t>, místo toho, aby spoléhali na Mne, že se o ně postarám.</w:t>
      </w:r>
    </w:p>
    <w:p w:rsidR="00B539B7" w:rsidRDefault="00B539B7">
      <w:r>
        <w:t xml:space="preserve">Kdyby jen mé děti uvěřily </w:t>
      </w:r>
      <w:r w:rsidR="00737EEF">
        <w:t>mému</w:t>
      </w:r>
      <w:r>
        <w:t xml:space="preserve"> Slov</w:t>
      </w:r>
      <w:r w:rsidR="00737EEF">
        <w:t>u</w:t>
      </w:r>
      <w:r>
        <w:t xml:space="preserve">. Kéž by se </w:t>
      </w:r>
      <w:r w:rsidR="00251B6E">
        <w:t xml:space="preserve">jen </w:t>
      </w:r>
      <w:r>
        <w:t xml:space="preserve">připravily, jak jsem je naléhavě vybízel to </w:t>
      </w:r>
      <w:r w:rsidR="0052039D">
        <w:t>udělat</w:t>
      </w:r>
      <w:r>
        <w:t>,</w:t>
      </w:r>
      <w:r w:rsidR="00251B6E">
        <w:t xml:space="preserve"> pak</w:t>
      </w:r>
      <w:r>
        <w:t xml:space="preserve"> </w:t>
      </w:r>
      <w:r w:rsidR="00737EEF">
        <w:t xml:space="preserve">by </w:t>
      </w:r>
      <w:r>
        <w:t xml:space="preserve">tyto </w:t>
      </w:r>
      <w:r w:rsidR="000517B1">
        <w:t>situace</w:t>
      </w:r>
      <w:r>
        <w:t xml:space="preserve"> je nezaskočily nepřipravené. Jejich víra by byla silná </w:t>
      </w:r>
      <w:r w:rsidR="00251B6E">
        <w:t>a necítily by potřebu hřešit,</w:t>
      </w:r>
      <w:r>
        <w:t xml:space="preserve"> aby obdržely to, co v </w:t>
      </w:r>
      <w:r w:rsidR="00737EEF">
        <w:t>té době</w:t>
      </w:r>
      <w:r w:rsidR="00251B6E">
        <w:t xml:space="preserve"> potřebují.</w:t>
      </w:r>
    </w:p>
    <w:p w:rsidR="00251B6E" w:rsidRDefault="00251B6E">
      <w:r>
        <w:t>Ježíš</w:t>
      </w:r>
    </w:p>
    <w:p w:rsidR="00251B6E" w:rsidRDefault="00251B6E"/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r w:rsidRPr="00251B6E">
        <w:rPr>
          <w:b/>
          <w:i/>
          <w:sz w:val="18"/>
          <w:szCs w:val="18"/>
        </w:rPr>
        <w:t>1Tim 3, 1-8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251B6E">
        <w:rPr>
          <w:b/>
          <w:i/>
          <w:sz w:val="18"/>
          <w:szCs w:val="18"/>
        </w:rPr>
        <w:t xml:space="preserve">1: Věz, že v posledních dnech nastanou zlé časy.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251B6E">
        <w:rPr>
          <w:b/>
          <w:i/>
          <w:sz w:val="18"/>
          <w:szCs w:val="18"/>
        </w:rPr>
        <w:t xml:space="preserve">2: Lidé budou sobečtí, chamtiví, chvástaví, domýšliví, budou se rouhat, nebudou poslouchat rodiče, </w:t>
      </w:r>
      <w:r w:rsidRPr="00251B6E">
        <w:rPr>
          <w:b/>
          <w:i/>
          <w:sz w:val="18"/>
          <w:szCs w:val="18"/>
        </w:rPr>
        <w:br/>
        <w:t xml:space="preserve">budou nevděční, bezbožní,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251B6E">
        <w:rPr>
          <w:b/>
          <w:i/>
          <w:sz w:val="18"/>
          <w:szCs w:val="18"/>
        </w:rPr>
        <w:t xml:space="preserve">3: bez lásky, nesmiřitelní, pomlouvační, nevázaní, hrubí, lhostejní k dobrému,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251B6E">
        <w:rPr>
          <w:b/>
          <w:i/>
          <w:sz w:val="18"/>
          <w:szCs w:val="18"/>
        </w:rPr>
        <w:t xml:space="preserve">4: zrádní, bezhlaví, nadutí, budou mít raději rozkoš než Boha,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251B6E">
        <w:rPr>
          <w:b/>
          <w:i/>
          <w:sz w:val="18"/>
          <w:szCs w:val="18"/>
        </w:rPr>
        <w:t xml:space="preserve">5: budou se tvářit jako zbožní, ale svým jednáním to budou popírat. Takových lidí se straň.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5" w:name="v6"/>
      <w:bookmarkEnd w:id="5"/>
      <w:r w:rsidRPr="00251B6E">
        <w:rPr>
          <w:b/>
          <w:i/>
          <w:sz w:val="18"/>
          <w:szCs w:val="18"/>
        </w:rPr>
        <w:t xml:space="preserve">6: Patří k nim ti, kdo vnikají do rodin, aby nalákali lehkověrné ženy plné hříchů, ovládané rozličnými touhami,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6" w:name="v7"/>
      <w:bookmarkEnd w:id="6"/>
      <w:r w:rsidRPr="00251B6E">
        <w:rPr>
          <w:b/>
          <w:i/>
          <w:sz w:val="18"/>
          <w:szCs w:val="18"/>
        </w:rPr>
        <w:t xml:space="preserve">7: které by se pořád chtěly učit, a nikdy nemohou přijít k poznání pravdy.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7" w:name="v8"/>
      <w:bookmarkEnd w:id="7"/>
      <w:r w:rsidRPr="00251B6E">
        <w:rPr>
          <w:b/>
          <w:i/>
          <w:sz w:val="18"/>
          <w:szCs w:val="18"/>
        </w:rPr>
        <w:t xml:space="preserve">8: Jako Jannés a Jambrés odporovali Mojžíšovi, tak i ti falešní učitelé odporují pravdě. Jsou to lidé se zvrácenou myslí, kteří ve víře selhali.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r w:rsidRPr="00251B6E">
        <w:rPr>
          <w:b/>
          <w:i/>
          <w:sz w:val="18"/>
          <w:szCs w:val="18"/>
        </w:rPr>
        <w:t>Mt 25, 3-16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8" w:name="v31"/>
      <w:bookmarkEnd w:id="8"/>
      <w:r w:rsidRPr="00251B6E">
        <w:rPr>
          <w:b/>
          <w:i/>
          <w:sz w:val="18"/>
          <w:szCs w:val="18"/>
        </w:rPr>
        <w:t xml:space="preserve">3: Pošetilé vzaly lampy, ale nevzaly si s sebou olej.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9" w:name="v41"/>
      <w:bookmarkEnd w:id="9"/>
      <w:r w:rsidRPr="00251B6E">
        <w:rPr>
          <w:b/>
          <w:i/>
          <w:sz w:val="18"/>
          <w:szCs w:val="18"/>
        </w:rPr>
        <w:t xml:space="preserve">4: Rozumné si vzaly s lampami i olej v nádobkách.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0" w:name="v51"/>
      <w:bookmarkEnd w:id="10"/>
      <w:r w:rsidRPr="00251B6E">
        <w:rPr>
          <w:b/>
          <w:i/>
          <w:sz w:val="18"/>
          <w:szCs w:val="18"/>
        </w:rPr>
        <w:t xml:space="preserve">5: Když ženich nepřicházel, na všechny přišla ospalost a usnuly.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1" w:name="v61"/>
      <w:bookmarkEnd w:id="11"/>
      <w:r w:rsidRPr="00251B6E">
        <w:rPr>
          <w:b/>
          <w:i/>
          <w:sz w:val="18"/>
          <w:szCs w:val="18"/>
        </w:rPr>
        <w:t xml:space="preserve">6: Uprostřed noci se rozlehl křik: ‚Ženich je tu, jděte mu naproti!‘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2" w:name="v71"/>
      <w:bookmarkEnd w:id="12"/>
      <w:r w:rsidRPr="00251B6E">
        <w:rPr>
          <w:b/>
          <w:i/>
          <w:sz w:val="18"/>
          <w:szCs w:val="18"/>
        </w:rPr>
        <w:t xml:space="preserve">7: Všechny družičky procitly a dávaly do pořádku své lampy.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3" w:name="v81"/>
      <w:bookmarkEnd w:id="13"/>
      <w:r w:rsidRPr="00251B6E">
        <w:rPr>
          <w:b/>
          <w:i/>
          <w:sz w:val="18"/>
          <w:szCs w:val="18"/>
        </w:rPr>
        <w:t xml:space="preserve">8: Tu řekly ty pošetilé rozumným: ‚Dejte nám trochu oleje, naše lampy dohasínají!‘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4" w:name="v9"/>
      <w:bookmarkEnd w:id="14"/>
      <w:r w:rsidRPr="00251B6E">
        <w:rPr>
          <w:b/>
          <w:i/>
          <w:sz w:val="18"/>
          <w:szCs w:val="18"/>
        </w:rPr>
        <w:t xml:space="preserve">9: Ale rozumné odpověděly: ‚Nemůžeme, nedostávalo by se nám ani vám. Jděte raději ke kupcům </w:t>
      </w:r>
      <w:r w:rsidRPr="00251B6E">
        <w:rPr>
          <w:b/>
          <w:i/>
          <w:sz w:val="18"/>
          <w:szCs w:val="18"/>
        </w:rPr>
        <w:br/>
        <w:t xml:space="preserve">a kupte si!‘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5" w:name="v10"/>
      <w:bookmarkEnd w:id="15"/>
      <w:r w:rsidRPr="00251B6E">
        <w:rPr>
          <w:b/>
          <w:i/>
          <w:sz w:val="18"/>
          <w:szCs w:val="18"/>
        </w:rPr>
        <w:t xml:space="preserve">10: Ale zatímco šly kupovat, přišel ženich, a které byly připraveny, vešly s ním na svatbu; a dveře byly zavřeny.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6" w:name="v11"/>
      <w:bookmarkEnd w:id="16"/>
      <w:r w:rsidRPr="00251B6E">
        <w:rPr>
          <w:b/>
          <w:i/>
          <w:sz w:val="18"/>
          <w:szCs w:val="18"/>
        </w:rPr>
        <w:t xml:space="preserve">11: Potom přišly i ty ostatní družičky a prosily: ‚Pane, pane, otevři nám!‘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7" w:name="v12"/>
      <w:bookmarkEnd w:id="17"/>
      <w:r w:rsidRPr="00251B6E">
        <w:rPr>
          <w:b/>
          <w:i/>
          <w:sz w:val="18"/>
          <w:szCs w:val="18"/>
        </w:rPr>
        <w:t xml:space="preserve">12: Ale on odpověděl: ‚Amen, pravím vám, neznám vás.‘ </w:t>
      </w:r>
    </w:p>
    <w:p w:rsidR="00251B6E" w:rsidRPr="00251B6E" w:rsidRDefault="00251B6E" w:rsidP="00251B6E">
      <w:pPr>
        <w:spacing w:before="0" w:after="0"/>
        <w:rPr>
          <w:b/>
          <w:i/>
          <w:sz w:val="18"/>
          <w:szCs w:val="18"/>
        </w:rPr>
      </w:pPr>
      <w:bookmarkStart w:id="18" w:name="v13"/>
      <w:bookmarkEnd w:id="18"/>
      <w:r w:rsidRPr="00251B6E">
        <w:rPr>
          <w:b/>
          <w:i/>
          <w:sz w:val="18"/>
          <w:szCs w:val="18"/>
        </w:rPr>
        <w:t xml:space="preserve">13: Bděte tedy, protože neznáte den ani hodinu. </w:t>
      </w:r>
    </w:p>
    <w:p w:rsidR="00251B6E" w:rsidRPr="00251B6E" w:rsidRDefault="00251B6E" w:rsidP="00251B6E">
      <w:pPr>
        <w:spacing w:before="0" w:after="0"/>
        <w:rPr>
          <w:sz w:val="18"/>
          <w:szCs w:val="18"/>
        </w:rPr>
      </w:pPr>
    </w:p>
    <w:p w:rsidR="00B539B7" w:rsidRPr="00251B6E" w:rsidRDefault="00B539B7" w:rsidP="00251B6E">
      <w:pPr>
        <w:spacing w:before="0" w:after="0"/>
        <w:rPr>
          <w:sz w:val="18"/>
          <w:szCs w:val="18"/>
        </w:rPr>
      </w:pPr>
    </w:p>
    <w:sectPr w:rsidR="00B539B7" w:rsidRPr="00251B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431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17B1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B6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39CF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10EB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039D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0DA5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6D1B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37EEF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4032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48F3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9B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4319"/>
    <w:rsid w:val="00CA5BDD"/>
    <w:rsid w:val="00CB36D8"/>
    <w:rsid w:val="00CB6D69"/>
    <w:rsid w:val="00CC1523"/>
    <w:rsid w:val="00CC17BB"/>
    <w:rsid w:val="00CC18F9"/>
    <w:rsid w:val="00CC5D73"/>
    <w:rsid w:val="00CC70AC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F0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2020-11-24T15:22:00Z</dcterms:created>
  <dcterms:modified xsi:type="dcterms:W3CDTF">2021-04-25T14:10:00Z</dcterms:modified>
</cp:coreProperties>
</file>