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4F3" w:rsidRPr="00402932" w:rsidRDefault="007748C0" w:rsidP="00402932">
      <w:pPr>
        <w:pStyle w:val="Heading2"/>
        <w:spacing w:before="0" w:after="0"/>
        <w:rPr>
          <w:rFonts w:ascii="Tahoma" w:hAnsi="Tahoma" w:cs="Tahoma"/>
          <w:b w:val="0"/>
          <w:sz w:val="22"/>
          <w:szCs w:val="22"/>
        </w:rPr>
      </w:pPr>
      <w:r>
        <w:rPr>
          <w:rFonts w:ascii="Tahoma" w:hAnsi="Tahoma" w:cs="Tahoma"/>
          <w:b w:val="0"/>
          <w:sz w:val="22"/>
          <w:szCs w:val="22"/>
        </w:rPr>
        <w:t xml:space="preserve">2325. </w:t>
      </w:r>
      <w:r w:rsidR="00402932" w:rsidRPr="00402932">
        <w:rPr>
          <w:rFonts w:ascii="Tahoma" w:hAnsi="Tahoma" w:cs="Tahoma"/>
          <w:b w:val="0"/>
          <w:sz w:val="22"/>
          <w:szCs w:val="22"/>
        </w:rPr>
        <w:t>Poselství Ježíše ze dne</w:t>
      </w:r>
      <w:r w:rsidR="00BC5C4A" w:rsidRPr="00402932">
        <w:rPr>
          <w:rFonts w:ascii="Tahoma" w:hAnsi="Tahoma" w:cs="Tahoma"/>
          <w:b w:val="0"/>
          <w:sz w:val="22"/>
          <w:szCs w:val="22"/>
        </w:rPr>
        <w:t xml:space="preserve"> 25. ledna 2023</w:t>
      </w:r>
      <w:r w:rsidR="00402932" w:rsidRPr="00402932">
        <w:rPr>
          <w:rFonts w:ascii="Tahoma" w:hAnsi="Tahoma" w:cs="Tahoma"/>
          <w:b w:val="0"/>
          <w:sz w:val="22"/>
          <w:szCs w:val="22"/>
        </w:rPr>
        <w:t>.</w:t>
      </w:r>
    </w:p>
    <w:p w:rsidR="00E33D3A" w:rsidRPr="00E33D3A" w:rsidRDefault="00402932" w:rsidP="00E33D3A">
      <w:pPr>
        <w:rPr>
          <w:rFonts w:ascii="Tahoma" w:hAnsi="Tahoma" w:cs="Tahoma"/>
          <w:sz w:val="22"/>
          <w:szCs w:val="22"/>
          <w:lang w:val="es-ES"/>
        </w:rPr>
      </w:pPr>
      <w:r w:rsidRPr="00402932">
        <w:rPr>
          <w:rFonts w:ascii="Tahoma" w:hAnsi="Tahoma" w:cs="Tahoma"/>
          <w:sz w:val="22"/>
          <w:szCs w:val="22"/>
        </w:rPr>
        <w:t xml:space="preserve">Glynda Linkous (USA), </w:t>
      </w:r>
      <w:hyperlink r:id="rId5" w:history="1">
        <w:r w:rsidR="00E33D3A" w:rsidRPr="00E33D3A">
          <w:rPr>
            <w:rFonts w:ascii="Tahoma" w:hAnsi="Tahoma" w:cs="Tahoma"/>
            <w:color w:val="0000FF" w:themeColor="hyperlink"/>
            <w:sz w:val="22"/>
            <w:u w:val="single"/>
            <w:lang w:val="es-ES"/>
          </w:rPr>
          <w:t>https://wingsofprophecy.blogspot.com/</w:t>
        </w:r>
      </w:hyperlink>
    </w:p>
    <w:p w:rsidR="00402932" w:rsidRDefault="00402932" w:rsidP="00402932">
      <w:pPr>
        <w:pStyle w:val="Zkladntext"/>
        <w:spacing w:after="0"/>
        <w:rPr>
          <w:rFonts w:ascii="Tahoma" w:hAnsi="Tahoma" w:cs="Tahoma"/>
          <w:sz w:val="22"/>
          <w:szCs w:val="22"/>
        </w:rPr>
      </w:pPr>
    </w:p>
    <w:p w:rsidR="00402932" w:rsidRPr="00402932" w:rsidRDefault="00402932" w:rsidP="00402932">
      <w:pPr>
        <w:pStyle w:val="Zkladntext"/>
        <w:spacing w:after="0"/>
        <w:rPr>
          <w:rFonts w:ascii="Tahoma" w:hAnsi="Tahoma" w:cs="Tahoma"/>
          <w:sz w:val="22"/>
          <w:szCs w:val="22"/>
        </w:rPr>
      </w:pPr>
    </w:p>
    <w:p w:rsidR="00402932" w:rsidRDefault="007A50D9" w:rsidP="007A50D9">
      <w:pPr>
        <w:pStyle w:val="Zkladntext"/>
        <w:spacing w:after="0"/>
        <w:jc w:val="center"/>
        <w:rPr>
          <w:rFonts w:ascii="Tahoma" w:hAnsi="Tahoma" w:cs="Tahoma"/>
          <w:b/>
          <w:sz w:val="22"/>
          <w:szCs w:val="22"/>
        </w:rPr>
      </w:pPr>
      <w:r w:rsidRPr="007A50D9">
        <w:rPr>
          <w:rFonts w:ascii="Tahoma" w:hAnsi="Tahoma" w:cs="Tahoma"/>
          <w:b/>
          <w:sz w:val="22"/>
          <w:szCs w:val="22"/>
        </w:rPr>
        <w:t>POKUD VYDRŽÍTE</w:t>
      </w:r>
    </w:p>
    <w:p w:rsidR="00E33D3A" w:rsidRDefault="00E33D3A" w:rsidP="007A50D9">
      <w:pPr>
        <w:pStyle w:val="Zkladntext"/>
        <w:spacing w:after="0"/>
        <w:jc w:val="center"/>
        <w:rPr>
          <w:rFonts w:ascii="Tahoma" w:hAnsi="Tahoma" w:cs="Tahoma"/>
          <w:b/>
          <w:sz w:val="22"/>
          <w:szCs w:val="22"/>
        </w:rPr>
      </w:pPr>
    </w:p>
    <w:p w:rsidR="007748C0" w:rsidRPr="007A50D9" w:rsidRDefault="007748C0" w:rsidP="007A50D9">
      <w:pPr>
        <w:pStyle w:val="Zkladntext"/>
        <w:spacing w:after="0"/>
        <w:jc w:val="center"/>
        <w:rPr>
          <w:rFonts w:ascii="Tahoma" w:hAnsi="Tahoma" w:cs="Tahoma"/>
          <w:b/>
          <w:sz w:val="22"/>
          <w:szCs w:val="22"/>
        </w:rPr>
      </w:pPr>
    </w:p>
    <w:p w:rsidR="00E33D3A" w:rsidRPr="00E33D3A" w:rsidRDefault="00BC5C4A" w:rsidP="00E33D3A">
      <w:pPr>
        <w:pStyle w:val="Zkladntext"/>
        <w:spacing w:after="0"/>
        <w:rPr>
          <w:rFonts w:ascii="Tahoma" w:hAnsi="Tahoma" w:cs="Tahoma"/>
          <w:sz w:val="22"/>
          <w:szCs w:val="22"/>
        </w:rPr>
      </w:pPr>
      <w:r w:rsidRPr="00402932">
        <w:rPr>
          <w:rFonts w:ascii="Tahoma" w:hAnsi="Tahoma" w:cs="Tahoma"/>
          <w:sz w:val="22"/>
          <w:szCs w:val="22"/>
        </w:rPr>
        <w:t xml:space="preserve"> </w:t>
      </w:r>
      <w:r w:rsidR="00E33D3A" w:rsidRPr="00E33D3A">
        <w:rPr>
          <w:rFonts w:ascii="Tahoma" w:hAnsi="Tahoma" w:cs="Tahoma"/>
          <w:sz w:val="22"/>
          <w:szCs w:val="22"/>
        </w:rPr>
        <w:t>V této době přesouvám mnoho svých lidí do služebních pozic. Některé z vás přesunu fyzicky, jiní budou povýšeni nebo vstoupí do příležitostí sloužit mi se schopnostmi, které jsem do vás vložil.</w:t>
      </w:r>
    </w:p>
    <w:p w:rsidR="00E33D3A" w:rsidRPr="00E33D3A" w:rsidRDefault="00E33D3A" w:rsidP="00E33D3A">
      <w:pPr>
        <w:pStyle w:val="Normlnweb"/>
        <w:rPr>
          <w:rFonts w:ascii="Tahoma" w:hAnsi="Tahoma" w:cs="Tahoma"/>
          <w:sz w:val="22"/>
          <w:szCs w:val="22"/>
        </w:rPr>
      </w:pPr>
      <w:r w:rsidRPr="00E33D3A">
        <w:rPr>
          <w:rFonts w:ascii="Tahoma" w:hAnsi="Tahoma" w:cs="Tahoma"/>
          <w:sz w:val="22"/>
          <w:szCs w:val="22"/>
        </w:rPr>
        <w:t xml:space="preserve">Mé drahé děti, vím, že vaše srdce jsou unavená, protože svět kolem vás zvyšuje svou nenávist </w:t>
      </w:r>
      <w:r w:rsidR="00A85336">
        <w:rPr>
          <w:rFonts w:ascii="Tahoma" w:hAnsi="Tahoma" w:cs="Tahoma"/>
          <w:sz w:val="22"/>
          <w:szCs w:val="22"/>
        </w:rPr>
        <w:br/>
      </w:r>
      <w:r w:rsidRPr="00E33D3A">
        <w:rPr>
          <w:rFonts w:ascii="Tahoma" w:hAnsi="Tahoma" w:cs="Tahoma"/>
          <w:sz w:val="22"/>
          <w:szCs w:val="22"/>
        </w:rPr>
        <w:t xml:space="preserve">vůči všemu, co je ze Mne. Vím, že si přejete skončit, ale vydržte ještě chvíli, neboť v této poslední sklizni je třeba vykonat mnoho práce a mnoho duší musí být přivedeno ke Mně. Ty, které tak </w:t>
      </w:r>
      <w:r w:rsidR="00A85336">
        <w:rPr>
          <w:rFonts w:ascii="Tahoma" w:hAnsi="Tahoma" w:cs="Tahoma"/>
          <w:sz w:val="22"/>
          <w:szCs w:val="22"/>
        </w:rPr>
        <w:br/>
      </w:r>
      <w:r w:rsidRPr="00E33D3A">
        <w:rPr>
          <w:rFonts w:ascii="Tahoma" w:hAnsi="Tahoma" w:cs="Tahoma"/>
          <w:sz w:val="22"/>
          <w:szCs w:val="22"/>
        </w:rPr>
        <w:t>neučiní, čeká nevýslovný osud, který byste nikomu nepřály.</w:t>
      </w:r>
    </w:p>
    <w:p w:rsidR="00E33D3A" w:rsidRPr="00E33D3A" w:rsidRDefault="00E33D3A" w:rsidP="00E33D3A">
      <w:pPr>
        <w:pStyle w:val="Normlnweb"/>
        <w:rPr>
          <w:rFonts w:ascii="Tahoma" w:hAnsi="Tahoma" w:cs="Tahoma"/>
          <w:sz w:val="22"/>
          <w:szCs w:val="22"/>
        </w:rPr>
      </w:pPr>
      <w:r w:rsidRPr="00E33D3A">
        <w:rPr>
          <w:rFonts w:ascii="Tahoma" w:hAnsi="Tahoma" w:cs="Tahoma"/>
          <w:sz w:val="22"/>
          <w:szCs w:val="22"/>
        </w:rPr>
        <w:t>Pokud vytrváte a budete konat práci, ke které jsem vás povolal, pokud povedete duše do mého království, půjdete tam, kam vás pošlu, a budete součástí mé poslední sklizně duší, neodepřu vám nic dobrého. Porazím vaše nepřátele, zatímco se budete dívat, vyliji do vašeho života řeky hojnosti, dopřeji vám fyzické změny, po kterých jste toužily, zachráním ty, za které se přimlouváte. Poznáte tolik radosti, když se budete jen snažit dokončit dílo pro Mne, které od vás žádám.</w:t>
      </w:r>
    </w:p>
    <w:p w:rsidR="00E33D3A" w:rsidRPr="00E33D3A" w:rsidRDefault="00E33D3A" w:rsidP="00E33D3A">
      <w:pPr>
        <w:pStyle w:val="Normlnweb"/>
        <w:rPr>
          <w:rFonts w:ascii="Tahoma" w:hAnsi="Tahoma" w:cs="Tahoma"/>
          <w:sz w:val="22"/>
          <w:szCs w:val="22"/>
        </w:rPr>
      </w:pPr>
      <w:r w:rsidRPr="00E33D3A">
        <w:rPr>
          <w:rFonts w:ascii="Tahoma" w:hAnsi="Tahoma" w:cs="Tahoma"/>
          <w:sz w:val="22"/>
          <w:szCs w:val="22"/>
        </w:rPr>
        <w:t>A až vás zavolám domů, čeká vás ještě větší odměna - celá věčnost, kde budete se Mnou v pokoji.</w:t>
      </w:r>
    </w:p>
    <w:p w:rsidR="00E33D3A" w:rsidRPr="00E33D3A" w:rsidRDefault="00E33D3A" w:rsidP="00E33D3A">
      <w:pPr>
        <w:pStyle w:val="Normlnweb"/>
        <w:rPr>
          <w:rFonts w:ascii="Tahoma" w:hAnsi="Tahoma" w:cs="Tahoma"/>
          <w:sz w:val="22"/>
          <w:szCs w:val="22"/>
        </w:rPr>
      </w:pPr>
      <w:r w:rsidRPr="00E33D3A">
        <w:rPr>
          <w:rFonts w:ascii="Tahoma" w:hAnsi="Tahoma" w:cs="Tahoma"/>
          <w:sz w:val="22"/>
          <w:szCs w:val="22"/>
        </w:rPr>
        <w:t>Nastavte své tváře jako křemen a dokončeme společně tuto poslední část vaší cesty.</w:t>
      </w:r>
    </w:p>
    <w:p w:rsidR="00E33D3A" w:rsidRPr="00E33D3A" w:rsidRDefault="00E33D3A" w:rsidP="00E33D3A">
      <w:pPr>
        <w:pStyle w:val="Normlnweb"/>
        <w:rPr>
          <w:rFonts w:ascii="Tahoma" w:hAnsi="Tahoma" w:cs="Tahoma"/>
          <w:sz w:val="22"/>
          <w:szCs w:val="22"/>
        </w:rPr>
      </w:pPr>
      <w:r w:rsidRPr="00E33D3A">
        <w:rPr>
          <w:rFonts w:ascii="Tahoma" w:hAnsi="Tahoma" w:cs="Tahoma"/>
          <w:sz w:val="22"/>
          <w:szCs w:val="22"/>
        </w:rPr>
        <w:t>Ježíš</w:t>
      </w:r>
    </w:p>
    <w:p w:rsidR="00FF44F3" w:rsidRDefault="00FF44F3">
      <w:pPr>
        <w:pStyle w:val="Zkladntext"/>
        <w:rPr>
          <w:rFonts w:ascii="Verdana;sans-serif" w:hAnsi="Verdana;sans-serif"/>
          <w:sz w:val="28"/>
        </w:rPr>
      </w:pPr>
    </w:p>
    <w:p w:rsidR="00FF44F3" w:rsidRDefault="00BC5C4A" w:rsidP="00B9095E">
      <w:pPr>
        <w:rPr>
          <w:rFonts w:ascii="Tahoma" w:hAnsi="Tahoma" w:cs="Tahoma"/>
          <w:b/>
          <w:i/>
          <w:sz w:val="18"/>
          <w:szCs w:val="18"/>
        </w:rPr>
      </w:pPr>
      <w:r w:rsidRPr="00B9095E">
        <w:rPr>
          <w:rFonts w:ascii="Tahoma" w:hAnsi="Tahoma" w:cs="Tahoma"/>
          <w:b/>
          <w:i/>
          <w:sz w:val="18"/>
          <w:szCs w:val="18"/>
        </w:rPr>
        <w:t xml:space="preserve">Žid 10, 36: Potřebujete však vytrvalost, abyste splnili Boží vůli a dosáhli toho, co bylo zaslíbeno. </w:t>
      </w:r>
    </w:p>
    <w:p w:rsidR="00B9095E" w:rsidRPr="00B9095E" w:rsidRDefault="00B9095E" w:rsidP="00B9095E">
      <w:pPr>
        <w:rPr>
          <w:rFonts w:ascii="Tahoma" w:hAnsi="Tahoma" w:cs="Tahoma"/>
          <w:b/>
          <w:i/>
          <w:sz w:val="18"/>
          <w:szCs w:val="18"/>
        </w:rPr>
      </w:pPr>
    </w:p>
    <w:p w:rsidR="00FF44F3" w:rsidRDefault="00BC5C4A" w:rsidP="00B9095E">
      <w:pPr>
        <w:rPr>
          <w:rFonts w:ascii="Tahoma" w:hAnsi="Tahoma" w:cs="Tahoma"/>
          <w:b/>
          <w:i/>
          <w:sz w:val="18"/>
          <w:szCs w:val="18"/>
        </w:rPr>
      </w:pPr>
      <w:r w:rsidRPr="00B9095E">
        <w:rPr>
          <w:rFonts w:ascii="Tahoma" w:hAnsi="Tahoma" w:cs="Tahoma"/>
          <w:b/>
          <w:i/>
          <w:sz w:val="18"/>
          <w:szCs w:val="18"/>
        </w:rPr>
        <w:t xml:space="preserve">Žid 12, 1: Proto i my, obklopeni takovým zástupem svědků, odhoďme všecku přítěž i hřích, </w:t>
      </w:r>
      <w:r w:rsidR="00A85336">
        <w:rPr>
          <w:rFonts w:ascii="Tahoma" w:hAnsi="Tahoma" w:cs="Tahoma"/>
          <w:b/>
          <w:i/>
          <w:sz w:val="18"/>
          <w:szCs w:val="18"/>
        </w:rPr>
        <w:br/>
      </w:r>
      <w:r w:rsidRPr="00B9095E">
        <w:rPr>
          <w:rFonts w:ascii="Tahoma" w:hAnsi="Tahoma" w:cs="Tahoma"/>
          <w:b/>
          <w:i/>
          <w:sz w:val="18"/>
          <w:szCs w:val="18"/>
        </w:rPr>
        <w:t xml:space="preserve">který se nás tak snadno přichytí, a vytrvejme v běhu, jak je nám uloženo, </w:t>
      </w:r>
    </w:p>
    <w:p w:rsidR="00B9095E" w:rsidRPr="00B9095E" w:rsidRDefault="00B9095E" w:rsidP="00B9095E">
      <w:pPr>
        <w:rPr>
          <w:rFonts w:ascii="Tahoma" w:hAnsi="Tahoma" w:cs="Tahoma"/>
          <w:b/>
          <w:i/>
          <w:sz w:val="18"/>
          <w:szCs w:val="18"/>
        </w:rPr>
      </w:pPr>
    </w:p>
    <w:p w:rsidR="00FF44F3" w:rsidRPr="00B9095E" w:rsidRDefault="00BC5C4A" w:rsidP="00B9095E">
      <w:pPr>
        <w:rPr>
          <w:rFonts w:ascii="Tahoma" w:hAnsi="Tahoma" w:cs="Tahoma"/>
          <w:b/>
          <w:i/>
          <w:sz w:val="18"/>
          <w:szCs w:val="18"/>
        </w:rPr>
      </w:pPr>
      <w:r w:rsidRPr="00B9095E">
        <w:rPr>
          <w:rFonts w:ascii="Tahoma" w:hAnsi="Tahoma" w:cs="Tahoma"/>
          <w:b/>
          <w:i/>
          <w:sz w:val="18"/>
          <w:szCs w:val="18"/>
        </w:rPr>
        <w:t xml:space="preserve">Žid 12, 2: s pohledem upřeným na Ježíše, který vede naši víru od počátku až do cíle. Místo radosti, </w:t>
      </w:r>
      <w:r w:rsidR="00A85336">
        <w:rPr>
          <w:rFonts w:ascii="Tahoma" w:hAnsi="Tahoma" w:cs="Tahoma"/>
          <w:b/>
          <w:i/>
          <w:sz w:val="18"/>
          <w:szCs w:val="18"/>
        </w:rPr>
        <w:br/>
      </w:r>
      <w:r w:rsidRPr="00B9095E">
        <w:rPr>
          <w:rFonts w:ascii="Tahoma" w:hAnsi="Tahoma" w:cs="Tahoma"/>
          <w:b/>
          <w:i/>
          <w:sz w:val="18"/>
          <w:szCs w:val="18"/>
        </w:rPr>
        <w:t xml:space="preserve">která se mu nabízela, podstoupil kříž, nedbaje na potupu; proto usedl po pravici Božího trůnu.   </w:t>
      </w:r>
    </w:p>
    <w:p w:rsidR="00FF44F3" w:rsidRDefault="00FF44F3">
      <w:pPr>
        <w:pStyle w:val="Zkladntext"/>
        <w:rPr>
          <w:rStyle w:val="Silnzdraznn"/>
          <w:rFonts w:ascii="Verdana;sans-serif" w:hAnsi="Verdana;sans-serif"/>
          <w:sz w:val="28"/>
        </w:rPr>
      </w:pPr>
    </w:p>
    <w:sectPr w:rsidR="00FF44F3" w:rsidSect="00FF44F3">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Verdana;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82F7F"/>
    <w:multiLevelType w:val="multilevel"/>
    <w:tmpl w:val="F52C3C68"/>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F44F3"/>
    <w:rsid w:val="00243FD7"/>
    <w:rsid w:val="00290CEB"/>
    <w:rsid w:val="00402932"/>
    <w:rsid w:val="006452EF"/>
    <w:rsid w:val="007748C0"/>
    <w:rsid w:val="007A50D9"/>
    <w:rsid w:val="00804FD5"/>
    <w:rsid w:val="00A85336"/>
    <w:rsid w:val="00B9095E"/>
    <w:rsid w:val="00BC5C4A"/>
    <w:rsid w:val="00E33D3A"/>
    <w:rsid w:val="00FF44F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4F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2">
    <w:name w:val="Heading 2"/>
    <w:basedOn w:val="Nadpis"/>
    <w:next w:val="Zkladntext"/>
    <w:qFormat/>
    <w:rsid w:val="00FF44F3"/>
    <w:pPr>
      <w:numPr>
        <w:ilvl w:val="1"/>
        <w:numId w:val="1"/>
      </w:numPr>
      <w:spacing w:before="200"/>
      <w:outlineLvl w:val="1"/>
    </w:pPr>
    <w:rPr>
      <w:rFonts w:ascii="Liberation Serif" w:eastAsia="Noto Serif CJK SC" w:hAnsi="Liberation Serif"/>
      <w:b/>
      <w:bCs/>
      <w:sz w:val="36"/>
      <w:szCs w:val="36"/>
    </w:rPr>
  </w:style>
  <w:style w:type="paragraph" w:customStyle="1" w:styleId="Heading3">
    <w:name w:val="Heading 3"/>
    <w:basedOn w:val="Nadpis"/>
    <w:next w:val="Zkladntext"/>
    <w:qFormat/>
    <w:rsid w:val="00FF44F3"/>
    <w:pPr>
      <w:numPr>
        <w:ilvl w:val="2"/>
        <w:numId w:val="1"/>
      </w:numPr>
      <w:spacing w:before="140"/>
      <w:outlineLvl w:val="2"/>
    </w:pPr>
    <w:rPr>
      <w:rFonts w:ascii="Liberation Serif" w:eastAsia="Noto Serif CJK SC" w:hAnsi="Liberation Serif"/>
      <w:b/>
      <w:bCs/>
    </w:rPr>
  </w:style>
  <w:style w:type="character" w:customStyle="1" w:styleId="Internetovodkaz">
    <w:name w:val="Internetový odkaz"/>
    <w:rsid w:val="00FF44F3"/>
    <w:rPr>
      <w:color w:val="000080"/>
      <w:u w:val="single"/>
    </w:rPr>
  </w:style>
  <w:style w:type="character" w:customStyle="1" w:styleId="Odrky">
    <w:name w:val="Odrážky"/>
    <w:qFormat/>
    <w:rsid w:val="00FF44F3"/>
    <w:rPr>
      <w:rFonts w:ascii="OpenSymbol" w:eastAsia="OpenSymbol" w:hAnsi="OpenSymbol" w:cs="OpenSymbol"/>
    </w:rPr>
  </w:style>
  <w:style w:type="character" w:customStyle="1" w:styleId="Silnzdraznn">
    <w:name w:val="Silné zdůraznění"/>
    <w:qFormat/>
    <w:rsid w:val="00FF44F3"/>
    <w:rPr>
      <w:b/>
      <w:bCs/>
    </w:rPr>
  </w:style>
  <w:style w:type="paragraph" w:customStyle="1" w:styleId="Nadpis">
    <w:name w:val="Nadpis"/>
    <w:basedOn w:val="Normln"/>
    <w:next w:val="Zkladntext"/>
    <w:qFormat/>
    <w:rsid w:val="00FF44F3"/>
    <w:pPr>
      <w:keepNext/>
      <w:spacing w:before="240" w:after="120"/>
    </w:pPr>
    <w:rPr>
      <w:rFonts w:eastAsia="Noto Sans CJK SC"/>
      <w:sz w:val="28"/>
      <w:szCs w:val="28"/>
    </w:rPr>
  </w:style>
  <w:style w:type="paragraph" w:styleId="Zkladntext">
    <w:name w:val="Body Text"/>
    <w:basedOn w:val="Normln"/>
    <w:rsid w:val="00FF44F3"/>
    <w:pPr>
      <w:spacing w:after="140" w:line="276" w:lineRule="auto"/>
    </w:pPr>
  </w:style>
  <w:style w:type="paragraph" w:styleId="Seznam">
    <w:name w:val="List"/>
    <w:basedOn w:val="Zkladntext"/>
    <w:rsid w:val="00FF44F3"/>
  </w:style>
  <w:style w:type="paragraph" w:customStyle="1" w:styleId="Caption">
    <w:name w:val="Caption"/>
    <w:basedOn w:val="Normln"/>
    <w:qFormat/>
    <w:rsid w:val="00FF44F3"/>
    <w:pPr>
      <w:suppressLineNumbers/>
      <w:spacing w:before="120" w:after="120"/>
    </w:pPr>
    <w:rPr>
      <w:i/>
      <w:iCs/>
    </w:rPr>
  </w:style>
  <w:style w:type="paragraph" w:customStyle="1" w:styleId="Rejstk">
    <w:name w:val="Rejstřík"/>
    <w:basedOn w:val="Normln"/>
    <w:qFormat/>
    <w:rsid w:val="00FF44F3"/>
    <w:pPr>
      <w:suppressLineNumbers/>
    </w:pPr>
  </w:style>
  <w:style w:type="paragraph" w:styleId="Normlnweb">
    <w:name w:val="Normal (Web)"/>
    <w:basedOn w:val="Normln"/>
    <w:uiPriority w:val="99"/>
    <w:semiHidden/>
    <w:unhideWhenUsed/>
    <w:rsid w:val="00E33D3A"/>
    <w:pPr>
      <w:suppressAutoHyphens w:val="0"/>
      <w:spacing w:before="100" w:beforeAutospacing="1" w:after="100" w:afterAutospacing="1"/>
    </w:pPr>
    <w:rPr>
      <w:rFonts w:ascii="Times New Roman" w:eastAsia="Times New Roman" w:hAnsi="Times New Roman" w:cs="Times New Roman"/>
      <w:kern w:val="0"/>
      <w:lang w:eastAsia="cs-CZ" w:bidi="ar-SA"/>
    </w:rPr>
  </w:style>
</w:styles>
</file>

<file path=word/webSettings.xml><?xml version="1.0" encoding="utf-8"?>
<w:webSettings xmlns:r="http://schemas.openxmlformats.org/officeDocument/2006/relationships" xmlns:w="http://schemas.openxmlformats.org/wordprocessingml/2006/main">
  <w:divs>
    <w:div w:id="1438476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267</Words>
  <Characters>1579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6</cp:revision>
  <dcterms:created xsi:type="dcterms:W3CDTF">2023-01-25T20:49:00Z</dcterms:created>
  <dcterms:modified xsi:type="dcterms:W3CDTF">2023-01-26T11:08:00Z</dcterms:modified>
  <dc:language>cs-CZ</dc:language>
</cp:coreProperties>
</file>